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before="60" w:after="60"/>
        <w:jc w:val="center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line">
              <wp:posOffset>-38100</wp:posOffset>
            </wp:positionV>
            <wp:extent cx="304800" cy="393066"/>
            <wp:effectExtent l="0" t="0" r="0" b="0"/>
            <wp:wrapNone/>
            <wp:docPr id="1073741825" name="officeArt object" descr="logow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wb1" descr="logowb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caps w:val="1"/>
          <w:spacing w:val="0"/>
          <w:rtl w:val="0"/>
        </w:rPr>
        <w:t>R</w:t>
      </w:r>
      <w:r>
        <w:rPr>
          <w:rStyle w:val="Aucun"/>
          <w:rFonts w:ascii="Arial" w:hAnsi="Arial" w:hint="default"/>
          <w:caps w:val="1"/>
          <w:spacing w:val="0"/>
          <w:rtl w:val="0"/>
          <w:lang w:val="fr-FR"/>
        </w:rPr>
        <w:t>é</w:t>
      </w:r>
      <w:r>
        <w:rPr>
          <w:rStyle w:val="Aucun"/>
          <w:rFonts w:ascii="Arial" w:hAnsi="Arial"/>
          <w:caps w:val="1"/>
          <w:spacing w:val="0"/>
          <w:rtl w:val="0"/>
        </w:rPr>
        <w:t xml:space="preserve">gion de Bruxelles-Capitale          </w:t>
      </w:r>
      <w:r>
        <w:rPr>
          <w:rStyle w:val="Aucun"/>
          <w:rFonts w:ascii="Arial" w:hAnsi="Arial"/>
          <w:caps w:val="1"/>
          <w:rtl w:val="0"/>
          <w:lang w:val="fr-FR"/>
        </w:rPr>
        <w:t>Commune de</w:t>
      </w:r>
      <w:r>
        <w:rPr>
          <w:rStyle w:val="Aucun"/>
          <w:rFonts w:ascii="Arial" w:hAnsi="Arial"/>
          <w:rtl w:val="0"/>
          <w:lang w:val="de-DE"/>
        </w:rPr>
        <w:t xml:space="preserve"> WATERMAEL-BOITSFORT</w:t>
      </w:r>
    </w:p>
    <w:p>
      <w:pPr>
        <w:pStyle w:val="caption"/>
        <w:tabs>
          <w:tab w:val="left" w:pos="5386"/>
          <w:tab w:val="clear" w:pos="4110"/>
        </w:tabs>
        <w:rPr>
          <w:rStyle w:val="Aucun"/>
          <w:rFonts w:ascii="Arial" w:cs="Arial" w:hAnsi="Arial" w:eastAsia="Arial"/>
          <w:b w:val="0"/>
          <w:bCs w:val="0"/>
        </w:rPr>
      </w:pPr>
    </w:p>
    <w:p>
      <w:pPr>
        <w:pStyle w:val="caption"/>
        <w:tabs>
          <w:tab w:val="left" w:pos="5386"/>
          <w:tab w:val="clear" w:pos="4110"/>
        </w:tabs>
        <w:rPr>
          <w:rStyle w:val="Aucun"/>
          <w:rFonts w:ascii="Arial" w:cs="Arial" w:hAnsi="Arial" w:eastAsia="Arial"/>
          <w:b w:val="0"/>
          <w:bCs w:val="0"/>
        </w:rPr>
      </w:pPr>
    </w:p>
    <w:p>
      <w:pPr>
        <w:pStyle w:val="Standard"/>
        <w:tabs>
          <w:tab w:val="left" w:pos="4536"/>
        </w:tabs>
        <w:jc w:val="center"/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DEMANDE DE RENSEIGNEMENTS URBANISTIQUES</w:t>
      </w:r>
    </w:p>
    <w:p>
      <w:pPr>
        <w:pStyle w:val="Standard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Style w:val="Aucun"/>
          <w:rFonts w:ascii="Arial" w:hAnsi="Arial"/>
          <w:rtl w:val="0"/>
          <w:lang w:val="fr-FR"/>
        </w:rPr>
        <w:t>Nos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Au coll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ge des bourgmestre et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chevins de la commune de Watermael-Boitsfort,</w:t>
      </w:r>
    </w:p>
    <w:p>
      <w:pPr>
        <w:pStyle w:val="Standard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Conform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ment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arr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du Gouvernement de la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gion de Bruxelles-Capitale du 29/03/2018 (M.B. 23/04/2018) relatif aux renseignements urbanistiques,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je vous prie de bien vouloir me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livrer</w:t>
      </w:r>
      <w:r>
        <w:rPr>
          <w:rStyle w:val="Aucun"/>
          <w:rFonts w:ascii="Arial" w:cs="Arial" w:hAnsi="Arial" w:eastAsia="Arial"/>
          <w:b w:val="1"/>
          <w:bCs w:val="1"/>
          <w:sz w:val="22"/>
          <w:szCs w:val="22"/>
          <w:vertAlign w:val="superscript"/>
        </w:rPr>
        <w:footnoteReference w:id="1"/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les renseignements urbanistiques pour le bien sis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(rue + num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ro + bo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î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te +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tage; un bien par demande) :</w:t>
      </w: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.....................................................................................................................................................</w:t>
      </w: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cadastr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………………………………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Division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Section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..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Num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ro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et appartenant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(NOM, pr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nom ou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nomination et 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°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entreprise et adresse) :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Standard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List Paragraph"/>
        <w:ind w:left="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Demande urgente</w:t>
      </w:r>
      <w:r>
        <w:rPr>
          <w:rStyle w:val="Aucun"/>
          <w:rFonts w:ascii="Arial" w:cs="Arial" w:hAnsi="Arial" w:eastAsia="Arial"/>
          <w:sz w:val="22"/>
          <w:szCs w:val="22"/>
          <w:vertAlign w:val="superscript"/>
        </w:rPr>
        <w:footnoteReference w:id="2"/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: oui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non</w:t>
      </w:r>
    </w:p>
    <w:p>
      <w:pPr>
        <w:pStyle w:val="List Paragraph"/>
        <w:ind w:left="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jc w:val="both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List Paragraph"/>
        <w:ind w:left="0" w:firstLine="0"/>
        <w:jc w:val="both"/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Je joins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la pr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sente :</w:t>
      </w:r>
    </w:p>
    <w:p>
      <w:pPr>
        <w:pStyle w:val="List Paragraph"/>
        <w:ind w:left="426" w:hanging="426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Si je suis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 titulaire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un droit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el qui a l'intention de mettre en vente ou en location pour plus de neuf ans le bien immobilier sur lequel porte ce droit ou de constituer sur celui-ci un droit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emphyt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ose ou de superficie sur le bien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, les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renseignements relatifs au titre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qui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attache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ce droit ;</w:t>
      </w:r>
    </w:p>
    <w:p>
      <w:pPr>
        <w:pStyle w:val="Corps"/>
        <w:spacing w:after="0"/>
        <w:ind w:left="708" w:firstLine="0"/>
        <w:jc w:val="both"/>
        <w:rPr>
          <w:rStyle w:val="Aucun"/>
          <w:sz w:val="16"/>
          <w:szCs w:val="16"/>
        </w:rPr>
      </w:pPr>
    </w:p>
    <w:p>
      <w:pPr>
        <w:pStyle w:val="Corps"/>
        <w:spacing w:after="0"/>
        <w:ind w:firstLine="708"/>
        <w:jc w:val="both"/>
      </w:pPr>
      <w:r>
        <w:rPr>
          <w:rStyle w:val="Aucun"/>
          <w:rtl w:val="0"/>
          <w:lang w:val="en-US"/>
        </w:rPr>
        <w:t>ou</w:t>
      </w:r>
      <w:r>
        <w:rPr>
          <w:rStyle w:val="footnote reference"/>
        </w:rPr>
        <w:footnoteReference w:id="3"/>
      </w:r>
    </w:p>
    <w:p>
      <w:pPr>
        <w:pStyle w:val="Corps"/>
        <w:spacing w:after="0"/>
        <w:ind w:left="708" w:firstLine="0"/>
        <w:jc w:val="both"/>
        <w:rPr>
          <w:rStyle w:val="Aucun"/>
          <w:sz w:val="16"/>
          <w:szCs w:val="16"/>
        </w:rPr>
      </w:pPr>
    </w:p>
    <w:p>
      <w:pPr>
        <w:pStyle w:val="Standard"/>
        <w:ind w:left="72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Si je suis une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 personne mandat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 par le titulaire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un droit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el qui a l'intention de mettre en vente ou en location pour plus de neuf ans le bien immobilier sur lequel porte ce droit ou de constituer sur celui-ci un droit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emphyt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ose ou de superficie sur le bien,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les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renseignements relatifs au titre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qui 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attache au droit 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el,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ainsi qu</w:t>
      </w:r>
      <w:r>
        <w:rPr>
          <w:rStyle w:val="Aucun"/>
          <w:rFonts w:ascii="Arial" w:hAnsi="Arial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une copie du mandat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Les mandataires de justice, les notaires et les avocats sont dispens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 de produire la copie du mandat.</w:t>
      </w:r>
    </w:p>
    <w:p>
      <w:pPr>
        <w:pStyle w:val="List Paragraph"/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La preuve du paiement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de la redevance (96,70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€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),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verser sur le compte bancaire suivant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: BE79 0910 0019 4433 avec la mention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«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RU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adresse du bien compl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e le cas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ch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ant de la localisation de l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appartement, la cave et/ou le garage concern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indiqu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 dans la matrice cadastrale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;</w:t>
      </w:r>
    </w:p>
    <w:p>
      <w:pPr>
        <w:pStyle w:val="List Paragraph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 cas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ch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ant, le document attestant de 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urgence de la demande (vente judiciaire). Dans ce cas la redevance est major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 (193,40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€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)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;</w:t>
      </w:r>
    </w:p>
    <w:p>
      <w:pPr>
        <w:pStyle w:val="List Paragrap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Si je suis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titulaire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un droit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el qui a l'intention de mettre en vente ou en location pour plus de neuf ans le bien immobilier sur lequel porte ce droit ou de constituer sur celui-ci un droit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emphyt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ose ou de superficie sur le bien ou une personne que ce titulaire mandate pour ce faire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, </w:t>
      </w:r>
      <w:r>
        <w:rPr>
          <w:rStyle w:val="Aucun"/>
          <w:rFonts w:ascii="Arial" w:hAnsi="Arial"/>
          <w:sz w:val="22"/>
          <w:szCs w:val="22"/>
          <w:u w:val="single"/>
          <w:rtl w:val="0"/>
          <w:lang w:val="fr-FR"/>
        </w:rPr>
        <w:t>le descriptif sommaire du bien</w:t>
      </w:r>
      <w:r>
        <w:rPr>
          <w:rStyle w:val="Aucun"/>
          <w:rFonts w:ascii="Arial" w:cs="Arial" w:hAnsi="Arial" w:eastAsia="Arial"/>
          <w:sz w:val="22"/>
          <w:szCs w:val="22"/>
          <w:u w:val="single"/>
          <w:vertAlign w:val="superscript"/>
        </w:rPr>
        <w:footnoteReference w:id="4"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</w:t>
      </w:r>
    </w:p>
    <w:p>
      <w:pPr>
        <w:pStyle w:val="List Paragrap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rPr>
          <w:rStyle w:val="Aucun"/>
          <w:sz w:val="24"/>
          <w:szCs w:val="24"/>
        </w:rPr>
      </w:pP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Coordonn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es du demandeur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:</w:t>
      </w: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  <w:bookmarkStart w:name="_Hlk510018753" w:id="0"/>
      <w:r>
        <w:rPr>
          <w:rStyle w:val="Aucun"/>
          <w:rFonts w:ascii="Arial" w:hAnsi="Arial"/>
          <w:sz w:val="22"/>
          <w:szCs w:val="22"/>
          <w:rtl w:val="0"/>
          <w:lang w:val="fr-FR"/>
        </w:rPr>
        <w:t>*</w:t>
      </w:r>
      <w:bookmarkEnd w:id="0"/>
      <w:r>
        <w:rPr>
          <w:rStyle w:val="Aucun"/>
          <w:rFonts w:ascii="Arial" w:hAnsi="Arial"/>
          <w:sz w:val="22"/>
          <w:szCs w:val="22"/>
          <w:rtl w:val="0"/>
          <w:lang w:val="fr-FR"/>
        </w:rPr>
        <w:t>Nom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..</w:t>
      </w: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*Adresse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</w:t>
      </w: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Adresse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lectronique :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………………………………………………………………………………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...</w:t>
      </w:r>
    </w:p>
    <w:p>
      <w:pPr>
        <w:pStyle w:val="List Paragraph"/>
        <w:ind w:left="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spacing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</w:rPr>
        <w:t>phone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 ..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……………………………………………………………………………………………</w:t>
      </w:r>
    </w:p>
    <w:p>
      <w:pPr>
        <w:pStyle w:val="Corps"/>
        <w:spacing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</w:rPr>
        <w:t>GSM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 xml:space="preserve">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……………………………………………………………………………………………………</w:t>
      </w:r>
    </w:p>
    <w:p>
      <w:pPr>
        <w:pStyle w:val="Corps"/>
        <w:spacing w:line="240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de-DE"/>
        </w:rPr>
        <w:t>FAX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 xml:space="preserve">: </w:t>
      </w:r>
      <w:r>
        <w:rPr>
          <w:rStyle w:val="Aucun"/>
          <w:rFonts w:ascii="Arial" w:hAnsi="Arial" w:hint="default"/>
          <w:rtl w:val="0"/>
          <w:lang w:val="fr-FR"/>
        </w:rPr>
        <w:t>……………………………………………………………………………………………………</w:t>
      </w:r>
      <w:r>
        <w:rPr>
          <w:rStyle w:val="Aucun"/>
          <w:rFonts w:ascii="Arial" w:hAnsi="Arial"/>
          <w:rtl w:val="0"/>
        </w:rPr>
        <w:t>.</w:t>
      </w:r>
    </w:p>
    <w:p>
      <w:pPr>
        <w:pStyle w:val="List Paragraph"/>
        <w:ind w:left="0" w:right="720" w:firstLine="0"/>
        <w:rPr>
          <w:rStyle w:val="Aucun"/>
          <w:rFonts w:ascii="Arial" w:cs="Arial" w:hAnsi="Arial" w:eastAsia="Arial"/>
          <w:i w:val="1"/>
          <w:iCs w:val="1"/>
          <w:sz w:val="18"/>
          <w:szCs w:val="18"/>
        </w:rPr>
      </w:pP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*Informations obligatoires pour que la demande soit consid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r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e comme compl</w:t>
      </w:r>
      <w:r>
        <w:rPr>
          <w:rStyle w:val="Aucun"/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18"/>
          <w:szCs w:val="18"/>
          <w:rtl w:val="0"/>
          <w:lang w:val="fr-FR"/>
        </w:rPr>
        <w:t>te.</w:t>
      </w:r>
    </w:p>
    <w:p>
      <w:pPr>
        <w:pStyle w:val="List Paragraph"/>
        <w:ind w:left="0" w:right="72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right="72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List Paragraph"/>
        <w:ind w:left="0" w:right="1" w:firstLine="0"/>
        <w:jc w:val="both"/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J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accepte que les renseignements urbanistiques me soient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galement adress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s par courrier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lectronique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adresse mentionn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 ci-dessus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: oui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non</w:t>
      </w:r>
    </w:p>
    <w:p>
      <w:pPr>
        <w:pStyle w:val="List Paragraph"/>
        <w:ind w:left="0" w:right="72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spacing w:after="0"/>
        <w:rPr>
          <w:rStyle w:val="Aucun"/>
          <w:rFonts w:ascii="Arial" w:cs="Arial" w:hAnsi="Arial" w:eastAsia="Arial"/>
        </w:rPr>
      </w:pPr>
    </w:p>
    <w:p>
      <w:pPr>
        <w:pStyle w:val="Corps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de-DE"/>
        </w:rPr>
        <w:t>Date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</w:pPr>
      <w:r>
        <w:rPr>
          <w:rStyle w:val="Aucun"/>
          <w:rFonts w:ascii="Arial" w:hAnsi="Arial"/>
          <w:rtl w:val="0"/>
          <w:lang w:val="fr-FR"/>
        </w:rPr>
        <w:t>Signature du demandeur</w:t>
      </w:r>
    </w:p>
    <w:sectPr>
      <w:headerReference w:type="default" r:id="rId5"/>
      <w:footerReference w:type="default" r:id="rId6"/>
      <w:pgSz w:w="11900" w:h="16840" w:orient="portrait"/>
      <w:pgMar w:top="1417" w:right="1274" w:bottom="1417" w:left="1417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ind w:left="426" w:hanging="426"/>
      <w:rPr>
        <w:rStyle w:val="Aucun"/>
        <w:u w:val="single"/>
      </w:rPr>
    </w:pPr>
  </w:p>
  <w:p>
    <w:pPr>
      <w:pStyle w:val="footer"/>
      <w:ind w:left="720" w:firstLine="0"/>
      <w:jc w:val="both"/>
    </w:pPr>
    <w:r>
      <w:rPr>
        <w:rStyle w:val="Aucun"/>
      </w:rPr>
      <w:tab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er"/>
        <w:ind w:left="426" w:firstLine="0"/>
        <w:jc w:val="both"/>
      </w:pPr>
      <w:r>
        <w:rPr>
          <w:rStyle w:val="Aucun"/>
          <w:rFonts w:ascii="Arial" w:cs="Arial" w:hAnsi="Arial" w:eastAsia="Arial"/>
          <w:b w:val="1"/>
          <w:bCs w:val="1"/>
          <w:sz w:val="22"/>
          <w:szCs w:val="22"/>
          <w:vertAlign w:val="superscript"/>
          <w:lang w:val="fr-FR"/>
        </w:rPr>
        <w:footnoteRef/>
      </w:r>
      <w:r>
        <w:rPr>
          <w:rStyle w:val="Aucun"/>
          <w:rtl w:val="0"/>
          <w:lang w:val="fr-FR"/>
        </w:rPr>
        <w:t xml:space="preserve"> Les renseignements urbanistiques sont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livr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dans les trente jours ou, lorsqu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y a urgence, dans les cinq jours ouvrables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ception de la demande </w:t>
      </w:r>
      <w:r>
        <w:rPr>
          <w:rStyle w:val="Aucun"/>
          <w:u w:val="single"/>
          <w:rtl w:val="0"/>
          <w:lang w:val="fr-FR"/>
        </w:rPr>
        <w:t>compl</w:t>
      </w:r>
      <w:r>
        <w:rPr>
          <w:rStyle w:val="Aucun"/>
          <w:u w:val="single"/>
          <w:rtl w:val="0"/>
          <w:lang w:val="fr-FR"/>
        </w:rPr>
        <w:t>è</w:t>
      </w:r>
      <w:r>
        <w:rPr>
          <w:rStyle w:val="Aucun"/>
          <w:u w:val="single"/>
          <w:rtl w:val="0"/>
          <w:lang w:val="fr-FR"/>
        </w:rPr>
        <w:t>te.</w:t>
      </w:r>
      <w:r>
        <w:rPr>
          <w:rStyle w:val="Aucun"/>
          <w:rtl w:val="0"/>
          <w:lang w:val="fr-FR"/>
        </w:rPr>
        <w:t xml:space="preserve"> </w:t>
      </w:r>
      <w:r/>
    </w:p>
  </w:footnote>
  <w:footnote w:id="2">
    <w:p>
      <w:pPr>
        <w:pStyle w:val="footer"/>
        <w:ind w:left="426" w:firstLine="0"/>
        <w:jc w:val="both"/>
      </w:pPr>
      <w:r>
        <w:rPr>
          <w:rStyle w:val="Aucun"/>
          <w:rFonts w:ascii="Arial" w:cs="Arial" w:hAnsi="Arial" w:eastAsia="Arial"/>
          <w:sz w:val="22"/>
          <w:szCs w:val="22"/>
          <w:vertAlign w:val="superscript"/>
          <w:lang w:val="fr-FR"/>
        </w:rPr>
        <w:footnoteRef/>
      </w:r>
      <w:r>
        <w:rPr>
          <w:rStyle w:val="Aucun"/>
          <w:rtl w:val="0"/>
          <w:lang w:val="fr-FR"/>
        </w:rPr>
        <w:t xml:space="preserve"> En cas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urgence, le montant de la redevance pour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livrance des renseignements peut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doubl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urgence est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en cas de </w:t>
      </w:r>
      <w:r>
        <w:rPr>
          <w:rStyle w:val="Aucun"/>
          <w:u w:val="single"/>
          <w:rtl w:val="0"/>
          <w:lang w:val="fr-FR"/>
        </w:rPr>
        <w:t>vente judiciaire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/>
    </w:p>
  </w:footnote>
  <w:footnote w:id="3">
    <w:p>
      <w:pPr>
        <w:pStyle w:val="footer"/>
        <w:ind w:left="426" w:firstLine="0"/>
        <w:jc w:val="both"/>
      </w:pPr>
      <w:r>
        <w:rPr>
          <w:rStyle w:val="footnote reference"/>
        </w:rPr>
        <w:footnoteRef/>
      </w:r>
      <w:r>
        <w:rPr>
          <w:rStyle w:val="Aucun"/>
          <w:rtl w:val="0"/>
          <w:lang w:val="fr-FR"/>
        </w:rPr>
        <w:t xml:space="preserve"> Biffer la mention inutile.</w:t>
      </w:r>
      <w:r/>
    </w:p>
  </w:footnote>
  <w:footnote w:id="4">
    <w:p>
      <w:pPr>
        <w:pStyle w:val="footer"/>
        <w:jc w:val="both"/>
      </w:pPr>
      <w:r>
        <w:rPr>
          <w:rStyle w:val="Aucun"/>
          <w:rFonts w:ascii="Arial" w:cs="Arial" w:hAnsi="Arial" w:eastAsia="Arial"/>
          <w:sz w:val="22"/>
          <w:szCs w:val="22"/>
          <w:u w:val="single"/>
          <w:vertAlign w:val="superscript"/>
        </w:rPr>
        <w:footnoteRef/>
      </w:r>
      <w:r>
        <w:rPr>
          <w:rStyle w:val="Aucun"/>
          <w:rtl w:val="0"/>
          <w:lang w:val="fr-FR"/>
        </w:rPr>
        <w:t xml:space="preserve"> Le descriptif sommaire est constitu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description litt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rale et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ou de plusieurs croquis ou plans,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ensemble de ces documents devant refl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ter parfaitement la situation de fait du bien. Il peut se limiter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une description litt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rale dans le seul cas o</w:t>
      </w:r>
      <w:r>
        <w:rPr>
          <w:rStyle w:val="Aucun"/>
          <w:rtl w:val="0"/>
          <w:lang w:val="fr-FR"/>
        </w:rPr>
        <w:t xml:space="preserve">ù </w:t>
      </w:r>
      <w:r>
        <w:rPr>
          <w:rStyle w:val="Aucun"/>
          <w:rtl w:val="0"/>
          <w:lang w:val="fr-FR"/>
        </w:rPr>
        <w:t xml:space="preserve">celle-ci suffit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comprendre parfaitement la situation de fait du bien. Il peut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accompagn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reportage photographique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gend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indiquant les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endroits de prise de vue. Le descriptif sommaire est dat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son auteur et comprend au moins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suivants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</w:r>
    </w:p>
    <w:p>
      <w:pPr>
        <w:pStyle w:val="footer"/>
        <w:ind w:left="426" w:firstLine="0"/>
        <w:jc w:val="both"/>
        <w:rPr>
          <w:rStyle w:val="Aucun"/>
          <w:sz w:val="12"/>
          <w:szCs w:val="12"/>
        </w:rPr>
      </w:pPr>
    </w:p>
    <w:p>
      <w:pPr>
        <w:pStyle w:val="footer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adresse exacte du bien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crit ainsi que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 de la ou des parcelles cadastrales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footer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les caract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ristiques des fa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ades visibles depuis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espace public et des toitures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footer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la destination ou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utilisation de chaque construction ou partie de construction lorsque leur destination ou utilisation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footer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le nombre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de logement incluses dans le bien et leur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partition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footer"/>
        <w:numPr>
          <w:ilvl w:val="0"/>
          <w:numId w:val="4"/>
        </w:numPr>
        <w:jc w:val="both"/>
        <w:rPr>
          <w:lang w:val="fr-FR"/>
        </w:rPr>
      </w:pPr>
      <w:r>
        <w:rPr>
          <w:rStyle w:val="Aucun"/>
          <w:rtl w:val="0"/>
          <w:lang w:val="fr-FR"/>
        </w:rPr>
        <w:t>le nombre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emplacements de stationnement.</w:t>
      </w:r>
    </w:p>
    <w:p>
      <w:pPr>
        <w:pStyle w:val="footer"/>
        <w:tabs>
          <w:tab w:val="left" w:pos="3672"/>
          <w:tab w:val="clear" w:pos="4536"/>
          <w:tab w:val="clear" w:pos="9072"/>
        </w:tabs>
        <w:ind w:left="786" w:firstLine="0"/>
        <w:jc w:val="both"/>
        <w:rPr>
          <w:rStyle w:val="Aucun"/>
          <w:sz w:val="12"/>
          <w:szCs w:val="12"/>
        </w:rPr>
      </w:pPr>
    </w:p>
    <w:p>
      <w:pPr>
        <w:pStyle w:val="footer"/>
        <w:ind w:left="426" w:firstLine="0"/>
        <w:jc w:val="both"/>
      </w:pPr>
      <w:r>
        <w:rPr>
          <w:rStyle w:val="Aucun"/>
          <w:rtl w:val="0"/>
          <w:lang w:val="fr-FR"/>
        </w:rPr>
        <w:t>Lorsque le bien vis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la demande est constitu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plusieurs constructions, chaque construction est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crite distinctement.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Letter"/>
      <w:suff w:val="tab"/>
      <w:lvlText w:val="%1."/>
      <w:lvlJc w:val="left"/>
      <w:pPr>
        <w:ind w:left="68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5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6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5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0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27" w:hanging="3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5" w:hanging="2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7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411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footnote reference">
    <w:name w:val="footnote reference"/>
    <w:basedOn w:val="Aucun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